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232" w:rsidRDefault="00661232"/>
    <w:p w:rsidR="00661232" w:rsidRPr="00D420C6" w:rsidRDefault="00DE7F28" w:rsidP="00661232">
      <w:pPr>
        <w:jc w:val="center"/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Уважаемые Господа</w:t>
      </w:r>
      <w:proofErr w:type="gramStart"/>
      <w:r w:rsidR="00661232" w:rsidRPr="00D420C6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 !</w:t>
      </w:r>
      <w:proofErr w:type="gramEnd"/>
    </w:p>
    <w:p w:rsidR="00DE7F28" w:rsidRDefault="00DE7F28" w:rsidP="00D420C6">
      <w:pPr>
        <w:ind w:firstLine="708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DE7F28" w:rsidRDefault="00DE7F28" w:rsidP="00D420C6">
      <w:pPr>
        <w:ind w:firstLine="708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 ответ на мое обращение №1298 от 24.03.2015г о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грубых нарушениях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Норм и Правил проектирования планировки и застройки г. Москвы </w:t>
      </w:r>
      <w:r w:rsidR="00E81774">
        <w:rPr>
          <w:rFonts w:ascii="Times New Roman" w:eastAsia="Times New Roman" w:hAnsi="Times New Roman" w:cs="Times New Roman"/>
          <w:sz w:val="20"/>
          <w:szCs w:val="16"/>
          <w:lang w:eastAsia="ru-RU"/>
        </w:rPr>
        <w:t>(МГСН 1.01-99) при осуществлении</w:t>
      </w:r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застройки территории поселения </w:t>
      </w:r>
      <w:proofErr w:type="spellStart"/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>Внуковское</w:t>
      </w:r>
      <w:proofErr w:type="spellEnd"/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, севернее д. </w:t>
      </w:r>
      <w:proofErr w:type="spellStart"/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>Рассказ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овка</w:t>
      </w:r>
      <w:proofErr w:type="spellEnd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, ЖК “</w:t>
      </w:r>
      <w:proofErr w:type="spellStart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Переделкино</w:t>
      </w:r>
      <w:proofErr w:type="spellEnd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Ближнее” Вами в мой адрес было направлено письмо № ДРНТ-4-1291</w:t>
      </w:r>
      <w:r w:rsidRPr="00DE7F28">
        <w:rPr>
          <w:rFonts w:ascii="Times New Roman" w:eastAsia="Times New Roman" w:hAnsi="Times New Roman" w:cs="Times New Roman"/>
          <w:sz w:val="20"/>
          <w:szCs w:val="16"/>
          <w:lang w:eastAsia="ru-RU"/>
        </w:rPr>
        <w:t>/5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от  16.04.2015г.</w:t>
      </w:r>
    </w:p>
    <w:p w:rsidR="00063E59" w:rsidRDefault="00DE7F28" w:rsidP="00D420C6">
      <w:pPr>
        <w:ind w:firstLine="708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 данном письме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единственным контраргументом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против признания факта нарушения Норм и Правил проектирования </w:t>
      </w:r>
      <w:r w:rsidRPr="00D420C6">
        <w:rPr>
          <w:rFonts w:ascii="Times New Roman" w:eastAsia="Times New Roman" w:hAnsi="Times New Roman" w:cs="Times New Roman"/>
          <w:sz w:val="20"/>
          <w:szCs w:val="16"/>
          <w:lang w:eastAsia="ru-RU"/>
        </w:rPr>
        <w:t>планировки и застройки г. Москвы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является ссылка на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Временный порядок применения расчетных показателей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по жилищному строительству и объектам социального обслуживания на территории города Москвы, согласно которому суммарная поэтажная площадь для Административных округов (кроме ЦАО) на 1 человека составляет </w:t>
      </w:r>
      <w:r w:rsidRPr="00FF595E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40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кв.м.</w:t>
      </w:r>
      <w:proofErr w:type="gramEnd"/>
    </w:p>
    <w:p w:rsidR="007C7A18" w:rsidRDefault="007C7A18" w:rsidP="00D420C6">
      <w:pPr>
        <w:ind w:firstLine="708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 соответствии с этим Временным порядком проектная численность населения ЖК </w:t>
      </w:r>
      <w:r w:rsidRPr="007C7A18">
        <w:rPr>
          <w:rFonts w:ascii="Times New Roman" w:eastAsia="Times New Roman" w:hAnsi="Times New Roman" w:cs="Times New Roman"/>
          <w:sz w:val="20"/>
          <w:szCs w:val="16"/>
          <w:lang w:eastAsia="ru-RU"/>
        </w:rPr>
        <w:t>“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Переделкино </w:t>
      </w:r>
      <w:proofErr w:type="gramStart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Ближнее</w:t>
      </w:r>
      <w:proofErr w:type="gramEnd"/>
      <w:r w:rsidRPr="007C7A18">
        <w:rPr>
          <w:rFonts w:ascii="Times New Roman" w:eastAsia="Times New Roman" w:hAnsi="Times New Roman" w:cs="Times New Roman"/>
          <w:sz w:val="20"/>
          <w:szCs w:val="16"/>
          <w:lang w:eastAsia="ru-RU"/>
        </w:rPr>
        <w:t>”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составляет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38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тыс. человек.</w:t>
      </w:r>
    </w:p>
    <w:p w:rsidR="007C7A18" w:rsidRPr="000F41A0" w:rsidRDefault="007C7A18" w:rsidP="00D420C6">
      <w:pPr>
        <w:ind w:firstLine="708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Однако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по данным Федеральной службы государственной статистики по городу Москве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Мосгорстат</w:t>
      </w:r>
      <w:proofErr w:type="spellEnd"/>
      <w:r w:rsidR="0030266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, </w:t>
      </w:r>
      <w:hyperlink r:id="rId5" w:history="1">
        <w:r w:rsidR="00302662" w:rsidRPr="006E61A8">
          <w:rPr>
            <w:rStyle w:val="a4"/>
            <w:rFonts w:ascii="Times New Roman" w:eastAsia="Times New Roman" w:hAnsi="Times New Roman" w:cs="Times New Roman"/>
            <w:sz w:val="20"/>
            <w:szCs w:val="16"/>
            <w:lang w:eastAsia="ru-RU"/>
          </w:rPr>
          <w:t>http://moscow.gks.ru/wps/wcm/connect/rosstat_ts/m</w:t>
        </w:r>
        <w:bookmarkStart w:id="0" w:name="_GoBack"/>
        <w:bookmarkEnd w:id="0"/>
        <w:r w:rsidR="00302662" w:rsidRPr="006E61A8">
          <w:rPr>
            <w:rStyle w:val="a4"/>
            <w:rFonts w:ascii="Times New Roman" w:eastAsia="Times New Roman" w:hAnsi="Times New Roman" w:cs="Times New Roman"/>
            <w:sz w:val="20"/>
            <w:szCs w:val="16"/>
            <w:lang w:eastAsia="ru-RU"/>
          </w:rPr>
          <w:t>oscow/ru/statistics/housing/</w:t>
        </w:r>
      </w:hyperlink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)  Показатели развития жилищного фонда г. Москвы в 2000-2013гг.</w:t>
      </w:r>
      <w:r w:rsidR="0030266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свидетельствуют  о том, что Общая площадь жилых помещений, приходяща</w:t>
      </w:r>
      <w:r w:rsidR="00E81774">
        <w:rPr>
          <w:rFonts w:ascii="Times New Roman" w:eastAsia="Times New Roman" w:hAnsi="Times New Roman" w:cs="Times New Roman"/>
          <w:sz w:val="20"/>
          <w:szCs w:val="16"/>
          <w:lang w:eastAsia="ru-RU"/>
        </w:rPr>
        <w:t>я</w:t>
      </w:r>
      <w:r w:rsidR="0030266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ся в среднем на одного жителя, составляет </w:t>
      </w:r>
      <w:r w:rsidR="00302662" w:rsidRPr="000F41A0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менее</w:t>
      </w:r>
      <w:r w:rsidR="0030266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302662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20</w:t>
      </w:r>
      <w:r w:rsidR="000F41A0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кв</w:t>
      </w:r>
      <w:proofErr w:type="gramStart"/>
      <w:r w:rsidR="000F41A0">
        <w:rPr>
          <w:rFonts w:ascii="Times New Roman" w:eastAsia="Times New Roman" w:hAnsi="Times New Roman" w:cs="Times New Roman"/>
          <w:sz w:val="20"/>
          <w:szCs w:val="16"/>
          <w:lang w:eastAsia="ru-RU"/>
        </w:rPr>
        <w:t>.м</w:t>
      </w:r>
      <w:proofErr w:type="gramEnd"/>
      <w:r w:rsidR="000F41A0" w:rsidRPr="000F41A0">
        <w:rPr>
          <w:rFonts w:ascii="Times New Roman" w:eastAsia="Times New Roman" w:hAnsi="Times New Roman" w:cs="Times New Roman"/>
          <w:sz w:val="20"/>
          <w:szCs w:val="16"/>
          <w:lang w:eastAsia="ru-RU"/>
        </w:rPr>
        <w:t>:</w:t>
      </w:r>
    </w:p>
    <w:p w:rsidR="007C7A18" w:rsidRPr="007C7A18" w:rsidRDefault="007C7A18" w:rsidP="007C7A1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7C7A18">
        <w:rPr>
          <w:rFonts w:ascii="Arial" w:eastAsia="Times New Roman" w:hAnsi="Arial" w:cs="Arial"/>
          <w:b/>
          <w:sz w:val="20"/>
          <w:szCs w:val="20"/>
          <w:lang w:eastAsia="ru-RU"/>
        </w:rPr>
        <w:t>ЖИЛИЩНЫЕ УСЛОВИЯ НАСЕЛЕНИЯ</w:t>
      </w:r>
      <w:proofErr w:type="gramStart"/>
      <w:r w:rsidRPr="007C7A18">
        <w:rPr>
          <w:rFonts w:ascii="Arial" w:eastAsia="Times New Roman" w:hAnsi="Arial" w:cs="Arial"/>
          <w:b/>
          <w:sz w:val="20"/>
          <w:szCs w:val="20"/>
          <w:vertAlign w:val="superscript"/>
          <w:lang w:eastAsia="ru-RU"/>
        </w:rPr>
        <w:t>1</w:t>
      </w:r>
      <w:proofErr w:type="gramEnd"/>
      <w:r w:rsidRPr="007C7A18">
        <w:rPr>
          <w:rFonts w:ascii="Arial" w:eastAsia="Times New Roman" w:hAnsi="Arial" w:cs="Arial"/>
          <w:b/>
          <w:sz w:val="20"/>
          <w:szCs w:val="20"/>
          <w:vertAlign w:val="superscript"/>
          <w:lang w:eastAsia="ru-RU"/>
        </w:rPr>
        <w:t>)</w:t>
      </w:r>
    </w:p>
    <w:p w:rsidR="007C7A18" w:rsidRPr="007C7A18" w:rsidRDefault="007C7A18" w:rsidP="007C7A18">
      <w:pPr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ru-RU"/>
        </w:rPr>
      </w:pPr>
    </w:p>
    <w:p w:rsidR="007C7A18" w:rsidRPr="007C7A18" w:rsidRDefault="007C7A18" w:rsidP="007C7A18">
      <w:pPr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ru-RU"/>
        </w:rPr>
      </w:pPr>
      <w:r w:rsidRPr="007C7A18">
        <w:rPr>
          <w:rFonts w:ascii="Arial" w:eastAsia="Times New Roman" w:hAnsi="Arial" w:cs="Arial"/>
          <w:b/>
          <w:szCs w:val="20"/>
          <w:lang w:eastAsia="ru-RU"/>
        </w:rPr>
        <w:t>Жилищный фонд</w:t>
      </w:r>
    </w:p>
    <w:p w:rsidR="007C7A18" w:rsidRPr="007C7A18" w:rsidRDefault="007C7A18" w:rsidP="007C7A18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ru-RU"/>
        </w:rPr>
      </w:pPr>
      <w:r w:rsidRPr="007C7A18">
        <w:rPr>
          <w:rFonts w:ascii="Arial" w:eastAsia="Times New Roman" w:hAnsi="Arial" w:cs="Arial"/>
          <w:sz w:val="18"/>
          <w:szCs w:val="20"/>
          <w:lang w:eastAsia="ru-RU"/>
        </w:rPr>
        <w:t>(на конец года)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259"/>
        <w:gridCol w:w="559"/>
        <w:gridCol w:w="559"/>
        <w:gridCol w:w="559"/>
        <w:gridCol w:w="559"/>
        <w:gridCol w:w="559"/>
        <w:gridCol w:w="559"/>
        <w:gridCol w:w="585"/>
        <w:gridCol w:w="580"/>
        <w:gridCol w:w="577"/>
        <w:gridCol w:w="571"/>
        <w:gridCol w:w="571"/>
        <w:gridCol w:w="571"/>
        <w:gridCol w:w="571"/>
      </w:tblGrid>
      <w:tr w:rsidR="007C7A18" w:rsidRPr="007C7A18" w:rsidTr="005274BB"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2000</w:t>
            </w: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2001</w:t>
            </w: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2002</w:t>
            </w: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2003</w:t>
            </w: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2004</w:t>
            </w: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2005</w:t>
            </w:r>
          </w:p>
        </w:tc>
        <w:tc>
          <w:tcPr>
            <w:tcW w:w="585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2006</w:t>
            </w:r>
          </w:p>
        </w:tc>
        <w:tc>
          <w:tcPr>
            <w:tcW w:w="580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2007</w:t>
            </w:r>
          </w:p>
        </w:tc>
        <w:tc>
          <w:tcPr>
            <w:tcW w:w="577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2008</w:t>
            </w:r>
          </w:p>
        </w:tc>
        <w:tc>
          <w:tcPr>
            <w:tcW w:w="571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2009</w:t>
            </w:r>
          </w:p>
        </w:tc>
        <w:tc>
          <w:tcPr>
            <w:tcW w:w="571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2010</w:t>
            </w:r>
          </w:p>
        </w:tc>
        <w:tc>
          <w:tcPr>
            <w:tcW w:w="571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2011</w:t>
            </w:r>
          </w:p>
        </w:tc>
        <w:tc>
          <w:tcPr>
            <w:tcW w:w="571" w:type="dxa"/>
            <w:vAlign w:val="center"/>
          </w:tcPr>
          <w:p w:rsidR="007C7A18" w:rsidRPr="007C7A18" w:rsidRDefault="007C7A18" w:rsidP="007C7A1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2012</w:t>
            </w:r>
          </w:p>
        </w:tc>
      </w:tr>
      <w:tr w:rsidR="007C7A18" w:rsidRPr="007C7A18" w:rsidTr="005274BB"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ind w:left="142" w:hanging="142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Число жилых строений, единиц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39167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39353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39491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39524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39550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39648</w:t>
            </w:r>
          </w:p>
        </w:tc>
        <w:tc>
          <w:tcPr>
            <w:tcW w:w="585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39674</w:t>
            </w:r>
          </w:p>
        </w:tc>
        <w:tc>
          <w:tcPr>
            <w:tcW w:w="580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39632</w:t>
            </w:r>
          </w:p>
        </w:tc>
        <w:tc>
          <w:tcPr>
            <w:tcW w:w="577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39619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39801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39869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40160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73217</w:t>
            </w:r>
          </w:p>
        </w:tc>
      </w:tr>
      <w:tr w:rsidR="007C7A18" w:rsidRPr="007C7A18" w:rsidTr="005274BB"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ind w:left="142" w:hanging="142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Общая площадь жилищного фонда</w:t>
            </w:r>
            <w:proofErr w:type="gramStart"/>
            <w:r w:rsidRPr="007C7A18">
              <w:rPr>
                <w:rFonts w:ascii="Arial" w:eastAsia="Times New Roman" w:hAnsi="Arial" w:cs="Arial"/>
                <w:sz w:val="16"/>
                <w:szCs w:val="20"/>
                <w:vertAlign w:val="superscript"/>
                <w:lang w:eastAsia="ru-RU"/>
              </w:rPr>
              <w:t>2</w:t>
            </w:r>
            <w:proofErr w:type="gramEnd"/>
            <w:r w:rsidRPr="007C7A18">
              <w:rPr>
                <w:rFonts w:ascii="Arial" w:eastAsia="Times New Roman" w:hAnsi="Arial" w:cs="Arial"/>
                <w:sz w:val="16"/>
                <w:szCs w:val="20"/>
                <w:vertAlign w:val="superscript"/>
                <w:lang w:eastAsia="ru-RU"/>
              </w:rPr>
              <w:t>)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, млн.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 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кв.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 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 xml:space="preserve">м 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185,0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188,2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191,8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195,2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198,8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201,7</w:t>
            </w:r>
          </w:p>
        </w:tc>
        <w:tc>
          <w:tcPr>
            <w:tcW w:w="585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205,4</w:t>
            </w:r>
          </w:p>
        </w:tc>
        <w:tc>
          <w:tcPr>
            <w:tcW w:w="580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208,6</w:t>
            </w:r>
          </w:p>
        </w:tc>
        <w:tc>
          <w:tcPr>
            <w:tcW w:w="577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211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,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6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214,0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215,7</w:t>
            </w:r>
          </w:p>
        </w:tc>
        <w:tc>
          <w:tcPr>
            <w:tcW w:w="571" w:type="dxa"/>
            <w:tcMar>
              <w:left w:w="57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217,7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230,7</w:t>
            </w:r>
          </w:p>
        </w:tc>
      </w:tr>
      <w:tr w:rsidR="007C7A18" w:rsidRPr="007C7A18" w:rsidTr="005274BB"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ind w:left="142" w:hanging="142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proofErr w:type="gramStart"/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Число квартир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vertAlign w:val="superscript"/>
                <w:lang w:eastAsia="ru-RU"/>
              </w:rPr>
              <w:t>3)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 xml:space="preserve">, тыс. </w:t>
            </w:r>
            <w:proofErr w:type="gramEnd"/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3423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3481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3530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3577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3623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3657</w:t>
            </w:r>
          </w:p>
        </w:tc>
        <w:tc>
          <w:tcPr>
            <w:tcW w:w="585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3727</w:t>
            </w:r>
          </w:p>
        </w:tc>
        <w:tc>
          <w:tcPr>
            <w:tcW w:w="580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3767</w:t>
            </w:r>
          </w:p>
        </w:tc>
        <w:tc>
          <w:tcPr>
            <w:tcW w:w="577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3803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3835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3855</w:t>
            </w:r>
          </w:p>
        </w:tc>
        <w:tc>
          <w:tcPr>
            <w:tcW w:w="571" w:type="dxa"/>
            <w:tcMar>
              <w:left w:w="57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3877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before="120"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4039</w:t>
            </w:r>
          </w:p>
        </w:tc>
      </w:tr>
      <w:tr w:rsidR="007C7A18" w:rsidRPr="007C7A18" w:rsidTr="005274BB"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ind w:left="142" w:hanging="142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Средний размер одной квартиры,  кв.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 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 xml:space="preserve">м общей площади жилых помещений 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54,1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54,1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54,3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54,6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54,9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55,2</w:t>
            </w:r>
          </w:p>
        </w:tc>
        <w:tc>
          <w:tcPr>
            <w:tcW w:w="585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55,1</w:t>
            </w:r>
          </w:p>
        </w:tc>
        <w:tc>
          <w:tcPr>
            <w:tcW w:w="580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55,4</w:t>
            </w:r>
          </w:p>
        </w:tc>
        <w:tc>
          <w:tcPr>
            <w:tcW w:w="577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55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,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6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55,8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56,0</w:t>
            </w:r>
          </w:p>
        </w:tc>
        <w:tc>
          <w:tcPr>
            <w:tcW w:w="571" w:type="dxa"/>
            <w:tcMar>
              <w:left w:w="57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56,2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57,1</w:t>
            </w:r>
          </w:p>
        </w:tc>
      </w:tr>
      <w:tr w:rsidR="007C7A18" w:rsidRPr="007C7A18" w:rsidTr="005274BB"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ind w:left="142" w:hanging="142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Приходится жителей на одну квартиру, человек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2,9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2,9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85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80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77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71" w:type="dxa"/>
            <w:tcMar>
              <w:left w:w="57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3,0</w:t>
            </w:r>
          </w:p>
        </w:tc>
      </w:tr>
      <w:tr w:rsidR="007C7A18" w:rsidRPr="007C7A18" w:rsidTr="005274BB">
        <w:trPr>
          <w:cantSplit/>
          <w:jc w:val="center"/>
        </w:trPr>
        <w:tc>
          <w:tcPr>
            <w:tcW w:w="2259" w:type="dxa"/>
            <w:tcMar>
              <w:left w:w="28" w:type="dxa"/>
              <w:right w:w="28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ind w:left="142" w:hanging="142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Общая площадь жилых помещений, приходящаяся в среднем на одного жителя, кв.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val="en-US" w:eastAsia="ru-RU"/>
              </w:rPr>
              <w:t> </w:t>
            </w: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 xml:space="preserve">м 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18,3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18,3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18,5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18,5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18,5</w:t>
            </w:r>
          </w:p>
        </w:tc>
        <w:tc>
          <w:tcPr>
            <w:tcW w:w="559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18,5</w:t>
            </w:r>
          </w:p>
        </w:tc>
        <w:tc>
          <w:tcPr>
            <w:tcW w:w="585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18,5</w:t>
            </w:r>
          </w:p>
        </w:tc>
        <w:tc>
          <w:tcPr>
            <w:tcW w:w="580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18,6</w:t>
            </w:r>
          </w:p>
        </w:tc>
        <w:tc>
          <w:tcPr>
            <w:tcW w:w="577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18,8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18,8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18,7</w:t>
            </w:r>
          </w:p>
        </w:tc>
        <w:tc>
          <w:tcPr>
            <w:tcW w:w="571" w:type="dxa"/>
            <w:tcMar>
              <w:left w:w="57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18,7</w:t>
            </w:r>
          </w:p>
        </w:tc>
        <w:tc>
          <w:tcPr>
            <w:tcW w:w="571" w:type="dxa"/>
            <w:tcMar>
              <w:left w:w="28" w:type="dxa"/>
              <w:right w:w="57" w:type="dxa"/>
            </w:tcMar>
            <w:vAlign w:val="bottom"/>
          </w:tcPr>
          <w:p w:rsidR="007C7A18" w:rsidRPr="007C7A18" w:rsidRDefault="007C7A18" w:rsidP="007C7A18">
            <w:pPr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  <w:r w:rsidRPr="007C7A18">
              <w:rPr>
                <w:rFonts w:ascii="Arial" w:eastAsia="Times New Roman" w:hAnsi="Arial" w:cs="Arial"/>
                <w:sz w:val="16"/>
                <w:szCs w:val="20"/>
                <w:lang w:eastAsia="ru-RU"/>
              </w:rPr>
              <w:t>19,3</w:t>
            </w:r>
          </w:p>
        </w:tc>
      </w:tr>
    </w:tbl>
    <w:p w:rsidR="007C7A18" w:rsidRPr="007C7A18" w:rsidRDefault="007C7A18" w:rsidP="007C7A18">
      <w:pPr>
        <w:spacing w:after="0" w:line="240" w:lineRule="auto"/>
        <w:rPr>
          <w:rFonts w:ascii="Arial" w:eastAsia="Times New Roman" w:hAnsi="Arial" w:cs="Arial"/>
          <w:sz w:val="18"/>
          <w:szCs w:val="20"/>
          <w:lang w:eastAsia="ru-RU"/>
        </w:rPr>
      </w:pPr>
      <w:r w:rsidRPr="007C7A18">
        <w:rPr>
          <w:rFonts w:ascii="Arial" w:eastAsia="Times New Roman" w:hAnsi="Arial" w:cs="Arial"/>
          <w:b/>
          <w:sz w:val="18"/>
          <w:szCs w:val="20"/>
          <w:lang w:eastAsia="ru-RU"/>
        </w:rPr>
        <w:t>________________</w:t>
      </w:r>
    </w:p>
    <w:p w:rsidR="007C7A18" w:rsidRPr="007C7A18" w:rsidRDefault="007C7A18" w:rsidP="007C7A18">
      <w:pPr>
        <w:spacing w:after="0" w:line="240" w:lineRule="auto"/>
        <w:ind w:left="170" w:hanging="170"/>
        <w:rPr>
          <w:rFonts w:ascii="Arial" w:eastAsia="Times New Roman" w:hAnsi="Arial" w:cs="Arial"/>
          <w:sz w:val="16"/>
          <w:szCs w:val="20"/>
          <w:lang w:eastAsia="ru-RU"/>
        </w:rPr>
      </w:pPr>
      <w:r w:rsidRPr="007C7A18">
        <w:rPr>
          <w:rFonts w:ascii="Arial" w:eastAsia="Times New Roman" w:hAnsi="Arial" w:cs="Arial"/>
          <w:sz w:val="16"/>
          <w:szCs w:val="20"/>
          <w:lang w:eastAsia="ru-RU"/>
        </w:rPr>
        <w:t xml:space="preserve">1) Данные по </w:t>
      </w:r>
      <w:proofErr w:type="gramStart"/>
      <w:r w:rsidRPr="007C7A18">
        <w:rPr>
          <w:rFonts w:ascii="Arial" w:eastAsia="Times New Roman" w:hAnsi="Arial" w:cs="Arial"/>
          <w:sz w:val="16"/>
          <w:szCs w:val="20"/>
          <w:lang w:eastAsia="ru-RU"/>
        </w:rPr>
        <w:t>г</w:t>
      </w:r>
      <w:proofErr w:type="gramEnd"/>
      <w:r w:rsidRPr="007C7A18">
        <w:rPr>
          <w:rFonts w:ascii="Arial" w:eastAsia="Times New Roman" w:hAnsi="Arial" w:cs="Arial"/>
          <w:sz w:val="16"/>
          <w:szCs w:val="20"/>
          <w:lang w:eastAsia="ru-RU"/>
        </w:rPr>
        <w:t xml:space="preserve">. Москве на конец 2012 года приведены с учетом изменения границы с 1 июля </w:t>
      </w:r>
      <w:smartTag w:uri="urn:schemas-microsoft-com:office:smarttags" w:element="metricconverter">
        <w:smartTagPr>
          <w:attr w:name="ProductID" w:val="2012 г"/>
        </w:smartTagPr>
        <w:r w:rsidRPr="007C7A18">
          <w:rPr>
            <w:rFonts w:ascii="Arial" w:eastAsia="Times New Roman" w:hAnsi="Arial" w:cs="Arial"/>
            <w:sz w:val="16"/>
            <w:szCs w:val="20"/>
            <w:lang w:eastAsia="ru-RU"/>
          </w:rPr>
          <w:t>2012 г</w:t>
        </w:r>
      </w:smartTag>
      <w:r w:rsidRPr="007C7A18">
        <w:rPr>
          <w:rFonts w:ascii="Arial" w:eastAsia="Times New Roman" w:hAnsi="Arial" w:cs="Arial"/>
          <w:sz w:val="16"/>
          <w:szCs w:val="20"/>
          <w:lang w:eastAsia="ru-RU"/>
        </w:rPr>
        <w:t xml:space="preserve">. в соответствии с постановлением Совета Федерации Федерального Собрания Российской Федерации от 27 декабря </w:t>
      </w:r>
      <w:smartTag w:uri="urn:schemas-microsoft-com:office:smarttags" w:element="metricconverter">
        <w:smartTagPr>
          <w:attr w:name="ProductID" w:val="2011 г"/>
        </w:smartTagPr>
        <w:r w:rsidRPr="007C7A18">
          <w:rPr>
            <w:rFonts w:ascii="Arial" w:eastAsia="Times New Roman" w:hAnsi="Arial" w:cs="Arial"/>
            <w:sz w:val="16"/>
            <w:szCs w:val="20"/>
            <w:lang w:eastAsia="ru-RU"/>
          </w:rPr>
          <w:t>2011 г</w:t>
        </w:r>
      </w:smartTag>
      <w:r w:rsidRPr="007C7A18">
        <w:rPr>
          <w:rFonts w:ascii="Arial" w:eastAsia="Times New Roman" w:hAnsi="Arial" w:cs="Arial"/>
          <w:sz w:val="16"/>
          <w:szCs w:val="20"/>
          <w:lang w:eastAsia="ru-RU"/>
        </w:rPr>
        <w:t>. №560-СФ.</w:t>
      </w:r>
    </w:p>
    <w:p w:rsidR="007C7A18" w:rsidRPr="007C7A18" w:rsidRDefault="007C7A18" w:rsidP="007C7A18">
      <w:pPr>
        <w:spacing w:after="0" w:line="240" w:lineRule="auto"/>
        <w:ind w:left="170" w:hanging="170"/>
        <w:rPr>
          <w:rFonts w:ascii="Arial" w:eastAsia="Times New Roman" w:hAnsi="Arial" w:cs="Arial"/>
          <w:sz w:val="16"/>
          <w:szCs w:val="20"/>
          <w:lang w:eastAsia="ru-RU"/>
        </w:rPr>
      </w:pPr>
      <w:r w:rsidRPr="007C7A18">
        <w:rPr>
          <w:rFonts w:ascii="Arial" w:eastAsia="Times New Roman" w:hAnsi="Arial" w:cs="Arial"/>
          <w:sz w:val="16"/>
          <w:szCs w:val="20"/>
          <w:lang w:eastAsia="ru-RU"/>
        </w:rPr>
        <w:t xml:space="preserve">2) </w:t>
      </w:r>
      <w:r w:rsidRPr="007C7A18">
        <w:rPr>
          <w:rFonts w:ascii="Arial" w:eastAsia="Times New Roman" w:hAnsi="Arial" w:cs="Arial"/>
          <w:sz w:val="16"/>
          <w:szCs w:val="16"/>
          <w:lang w:eastAsia="ru-RU"/>
        </w:rPr>
        <w:t>Общая площадь в жилых домах, специализированных домах (общежития, дома-интернаты и т.д.), жилые помещения, пригодные для проживания, в других строениях.</w:t>
      </w:r>
    </w:p>
    <w:p w:rsidR="007C7A18" w:rsidRPr="007C7A18" w:rsidRDefault="007C7A18" w:rsidP="007C7A18">
      <w:pPr>
        <w:spacing w:after="0" w:line="240" w:lineRule="auto"/>
        <w:rPr>
          <w:rFonts w:ascii="Arial" w:eastAsia="Times New Roman" w:hAnsi="Arial" w:cs="Arial"/>
          <w:sz w:val="16"/>
          <w:szCs w:val="20"/>
          <w:lang w:eastAsia="ru-RU"/>
        </w:rPr>
      </w:pPr>
      <w:r w:rsidRPr="007C7A18">
        <w:rPr>
          <w:rFonts w:ascii="Arial" w:eastAsia="Times New Roman" w:hAnsi="Arial" w:cs="Arial"/>
          <w:sz w:val="16"/>
          <w:szCs w:val="20"/>
          <w:lang w:eastAsia="ru-RU"/>
        </w:rPr>
        <w:t>3) Квартиры в жилых и других строениях (без общежитий и домов-интернатов).</w:t>
      </w:r>
    </w:p>
    <w:p w:rsidR="007C7A18" w:rsidRDefault="007C7A18" w:rsidP="00126910">
      <w:pPr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7C7A18" w:rsidRDefault="00980A57" w:rsidP="00980A57">
      <w:pPr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Экстраполяция статистических данных позволяет утверждать, что и в ближайшее десятилетие показатель обеспеченности населения г. Москвы жильем в целом останется на уровне 20 кв.м. на одного жителя.</w:t>
      </w:r>
    </w:p>
    <w:p w:rsidR="00126910" w:rsidRDefault="00126910" w:rsidP="00980A57">
      <w:pPr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980A57" w:rsidRPr="00786CA8" w:rsidRDefault="00980A57" w:rsidP="00980A57">
      <w:pPr>
        <w:ind w:firstLine="405"/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lastRenderedPageBreak/>
        <w:t xml:space="preserve">Население ЖК </w:t>
      </w:r>
      <w:r w:rsidRPr="00980A57">
        <w:rPr>
          <w:rFonts w:ascii="Times New Roman" w:eastAsia="Times New Roman" w:hAnsi="Times New Roman" w:cs="Times New Roman"/>
          <w:sz w:val="20"/>
          <w:szCs w:val="16"/>
          <w:lang w:eastAsia="ru-RU"/>
        </w:rPr>
        <w:t>“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Переделкино Ближнее</w:t>
      </w:r>
      <w:r w:rsidRPr="00980A57">
        <w:rPr>
          <w:rFonts w:ascii="Times New Roman" w:eastAsia="Times New Roman" w:hAnsi="Times New Roman" w:cs="Times New Roman"/>
          <w:sz w:val="20"/>
          <w:szCs w:val="16"/>
          <w:lang w:eastAsia="ru-RU"/>
        </w:rPr>
        <w:t>”</w:t>
      </w:r>
      <w:r w:rsidR="00E81774">
        <w:rPr>
          <w:rFonts w:ascii="Times New Roman" w:eastAsia="Times New Roman" w:hAnsi="Times New Roman" w:cs="Times New Roman"/>
          <w:sz w:val="20"/>
          <w:szCs w:val="16"/>
          <w:lang w:eastAsia="ru-RU"/>
        </w:rPr>
        <w:t>,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соответственно</w:t>
      </w:r>
      <w:r w:rsidR="00E81774">
        <w:rPr>
          <w:rFonts w:ascii="Times New Roman" w:eastAsia="Times New Roman" w:hAnsi="Times New Roman" w:cs="Times New Roman"/>
          <w:sz w:val="20"/>
          <w:szCs w:val="16"/>
          <w:lang w:eastAsia="ru-RU"/>
        </w:rPr>
        <w:t>,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составит не менее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76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тыс. человек, а значит и объектов социального обеспечения </w:t>
      </w:r>
      <w:r w:rsidR="00E81774">
        <w:rPr>
          <w:rFonts w:ascii="Times New Roman" w:eastAsia="Times New Roman" w:hAnsi="Times New Roman" w:cs="Times New Roman"/>
          <w:sz w:val="20"/>
          <w:szCs w:val="16"/>
          <w:lang w:eastAsia="ru-RU"/>
        </w:rPr>
        <w:t>(</w:t>
      </w:r>
      <w:r w:rsid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и</w:t>
      </w:r>
      <w:r w:rsidR="00E81774">
        <w:rPr>
          <w:rFonts w:ascii="Times New Roman" w:eastAsia="Times New Roman" w:hAnsi="Times New Roman" w:cs="Times New Roman"/>
          <w:sz w:val="20"/>
          <w:szCs w:val="16"/>
          <w:lang w:eastAsia="ru-RU"/>
        </w:rPr>
        <w:t>,</w:t>
      </w:r>
      <w:r w:rsid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в частности</w:t>
      </w:r>
      <w:r w:rsidR="00E81774">
        <w:rPr>
          <w:rFonts w:ascii="Times New Roman" w:eastAsia="Times New Roman" w:hAnsi="Times New Roman" w:cs="Times New Roman"/>
          <w:sz w:val="20"/>
          <w:szCs w:val="16"/>
          <w:lang w:eastAsia="ru-RU"/>
        </w:rPr>
        <w:t>,</w:t>
      </w:r>
      <w:r w:rsid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школ и детских садов)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должно быть запланировано и спроектировано в 2 раза больше.</w:t>
      </w:r>
    </w:p>
    <w:p w:rsidR="00C063C6" w:rsidRDefault="00C063C6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 w:rsidRP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Вызывает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глубокое возмущение</w:t>
      </w:r>
      <w:r w:rsidRP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принятие нормативных документов, подобных </w:t>
      </w:r>
      <w:r w:rsidR="00FF595E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данному </w:t>
      </w:r>
      <w:r w:rsidRP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>Временному порядку</w:t>
      </w:r>
      <w:proofErr w:type="gramStart"/>
      <w:r w:rsidRP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FF595E">
        <w:rPr>
          <w:rFonts w:ascii="Times New Roman" w:eastAsia="Times New Roman" w:hAnsi="Times New Roman" w:cs="Times New Roman"/>
          <w:sz w:val="20"/>
          <w:szCs w:val="16"/>
          <w:lang w:eastAsia="ru-RU"/>
        </w:rPr>
        <w:t>.</w:t>
      </w:r>
      <w:proofErr w:type="gramEnd"/>
    </w:p>
    <w:p w:rsidR="00F64272" w:rsidRDefault="00F6427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D25312" w:rsidRDefault="00C063C6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Принятие этого нормативного документа свидетельствует о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непрофессионализме</w:t>
      </w:r>
      <w:r w:rsidR="00E81774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специалистов, разрабатывающих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E81774">
        <w:rPr>
          <w:rFonts w:ascii="Times New Roman" w:eastAsia="Times New Roman" w:hAnsi="Times New Roman" w:cs="Times New Roman"/>
          <w:sz w:val="20"/>
          <w:szCs w:val="16"/>
          <w:lang w:eastAsia="ru-RU"/>
        </w:rPr>
        <w:t>подобные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документы</w:t>
      </w:r>
      <w:r w:rsid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В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озникают серьезные сомнения во владении ими необходимым математическим аппаратом для принятия </w:t>
      </w:r>
      <w:r w:rsid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подобных </w:t>
      </w:r>
      <w:r w:rsidR="003B0AA8">
        <w:rPr>
          <w:rFonts w:ascii="Times New Roman" w:eastAsia="Times New Roman" w:hAnsi="Times New Roman" w:cs="Times New Roman"/>
          <w:sz w:val="20"/>
          <w:szCs w:val="16"/>
          <w:lang w:eastAsia="ru-RU"/>
        </w:rPr>
        <w:t>проектных решений</w:t>
      </w:r>
      <w:r w:rsidR="000F41A0">
        <w:rPr>
          <w:rFonts w:ascii="Times New Roman" w:eastAsia="Times New Roman" w:hAnsi="Times New Roman" w:cs="Times New Roman"/>
          <w:sz w:val="20"/>
          <w:szCs w:val="16"/>
          <w:lang w:eastAsia="ru-RU"/>
        </w:rPr>
        <w:t>.</w:t>
      </w:r>
    </w:p>
    <w:p w:rsidR="000F41A0" w:rsidRDefault="000F41A0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223D20" w:rsidRPr="00786CA8" w:rsidRDefault="00D2531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Введени</w:t>
      </w:r>
      <w:r w:rsidR="00E81774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е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 </w:t>
      </w:r>
      <w:r w:rsid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в действие порядков и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нормативов, при которых, например, считается, что </w:t>
      </w:r>
      <w:r w:rsidR="00FF595E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средняя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семья из 4 человек </w:t>
      </w:r>
      <w:r w:rsidR="00FF595E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проживает на жилплощади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 в 160 кв.м., вызывает серьезное стойкое раздражение людей и их протестные настроения.</w:t>
      </w:r>
    </w:p>
    <w:p w:rsidR="00C063C6" w:rsidRDefault="00C063C6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C063C6" w:rsidRPr="00786CA8" w:rsidRDefault="00F6427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proofErr w:type="gramStart"/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Огромный р</w:t>
      </w:r>
      <w:r w:rsidR="00C063C6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азрыв</w:t>
      </w:r>
      <w:r w:rsid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между принятыми </w:t>
      </w:r>
      <w:r w:rsidR="00C063C6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проектными решениями</w:t>
      </w:r>
      <w:r w:rsid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по обеспечению жителей ЖК </w:t>
      </w:r>
      <w:r w:rsidR="00C063C6" w:rsidRP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>“</w:t>
      </w:r>
      <w:r w:rsid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>Переделкино Ближнее</w:t>
      </w:r>
      <w:r w:rsidR="00C063C6" w:rsidRP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>”</w:t>
      </w:r>
      <w:r w:rsidR="00C063C6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объектами социальной инфраструктуры и </w:t>
      </w:r>
      <w:r w:rsidR="00C063C6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реальными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данными Федеральной службы государственной статистики по городу Москве 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о показателях развития жилищного фонда г. Москвы вместе с отменой строительства детских садов и школ в ЖК </w:t>
      </w:r>
      <w:r w:rsidRP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“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Переделкино Ближнее</w:t>
      </w:r>
      <w:r w:rsidRP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”</w:t>
      </w:r>
      <w:r w:rsidR="003B0AA8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и выделения их территории в пользу 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продолжения автомагистрали </w:t>
      </w:r>
      <w:r w:rsidRP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“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Солнцево-Бутово-Видное</w:t>
      </w:r>
      <w:r w:rsidRPr="00F64272">
        <w:rPr>
          <w:rFonts w:ascii="Times New Roman" w:eastAsia="Times New Roman" w:hAnsi="Times New Roman" w:cs="Times New Roman"/>
          <w:sz w:val="20"/>
          <w:szCs w:val="16"/>
          <w:lang w:eastAsia="ru-RU"/>
        </w:rPr>
        <w:t>”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создал</w:t>
      </w:r>
      <w:r w:rsidR="003B0AA8">
        <w:rPr>
          <w:rFonts w:ascii="Times New Roman" w:eastAsia="Times New Roman" w:hAnsi="Times New Roman" w:cs="Times New Roman"/>
          <w:sz w:val="20"/>
          <w:szCs w:val="16"/>
          <w:lang w:eastAsia="ru-RU"/>
        </w:rPr>
        <w:t>и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в районе </w:t>
      </w:r>
      <w:r w:rsidR="003B0AA8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крайне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опасную социальную напряженность.</w:t>
      </w:r>
      <w:proofErr w:type="gramEnd"/>
    </w:p>
    <w:p w:rsidR="003B0AA8" w:rsidRDefault="003B0AA8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3B0AA8" w:rsidRDefault="003B0AA8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Налицо формирование 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социального неравенства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между соседними районами Ново-Переделкино и Переделкино Ближнее.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Жители района Переделкино </w:t>
      </w:r>
      <w:proofErr w:type="gramStart"/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>Ближнее</w:t>
      </w:r>
      <w:proofErr w:type="gramEnd"/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F14111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вынуждены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пользоваться </w:t>
      </w:r>
      <w:r w:rsid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социальной 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инфраструктурой </w:t>
      </w:r>
      <w:r w:rsid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района 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Ново-Переделкино, своя инфраструктура </w:t>
      </w:r>
      <w:r w:rsid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>практически полностью отсутствует.</w:t>
      </w:r>
    </w:p>
    <w:p w:rsidR="00F64272" w:rsidRDefault="00F6427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D25312" w:rsidRDefault="00D2531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D25312" w:rsidRDefault="00D2531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F64272" w:rsidRDefault="00F64272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19 апреля 2015</w:t>
      </w:r>
      <w:r w:rsidR="00E81774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г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 в соседнем районе Н</w:t>
      </w:r>
      <w:r w:rsid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ово-Переделкино состоялся М</w:t>
      </w: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итинг жителей района  и жителей ЖК “Переделкино </w:t>
      </w:r>
      <w:proofErr w:type="gramStart"/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Ближнее</w:t>
      </w:r>
      <w:proofErr w:type="gramEnd"/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” </w:t>
      </w:r>
      <w:r w:rsidR="003B0AA8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с численностью участников более 1000 человек,</w:t>
      </w:r>
      <w:r w:rsidR="003B0AA8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посвященный 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вопросам </w:t>
      </w:r>
      <w:r w:rsidR="003B0AA8">
        <w:rPr>
          <w:rFonts w:ascii="Times New Roman" w:eastAsia="Times New Roman" w:hAnsi="Times New Roman" w:cs="Times New Roman"/>
          <w:sz w:val="20"/>
          <w:szCs w:val="16"/>
          <w:lang w:eastAsia="ru-RU"/>
        </w:rPr>
        <w:t>ошибок градостроительной политики и проблемам ме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стного самоуправления г. Москвы. На митинге в качестве одного из основных был рассмотрен вопрос об отсутствии в ЖК </w:t>
      </w:r>
      <w:r w:rsidR="00F14111" w:rsidRP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>“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Переделкино </w:t>
      </w:r>
      <w:proofErr w:type="gramStart"/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>Ближнее</w:t>
      </w:r>
      <w:proofErr w:type="gramEnd"/>
      <w:r w:rsidR="00F14111" w:rsidRP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>”</w:t>
      </w:r>
      <w:r w:rsidR="00F14111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необходимого количества объектов социального обеспечения, в том числе школ и детских садов.</w:t>
      </w:r>
    </w:p>
    <w:p w:rsidR="00F14111" w:rsidRPr="00F14111" w:rsidRDefault="00F14111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FF595E" w:rsidRDefault="00F14111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r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Митинг является крайней формой привлечения внимания властн</w:t>
      </w:r>
      <w:r w:rsidR="00D25312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ых</w:t>
      </w:r>
      <w:r w:rsidR="00FF595E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 структур к проблемам районов.</w:t>
      </w:r>
    </w:p>
    <w:p w:rsidR="00F14111" w:rsidRPr="00786CA8" w:rsidRDefault="00FF595E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Формальные о</w:t>
      </w:r>
      <w:r w:rsidR="00D25312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тписки различных профильных организаций и </w:t>
      </w:r>
      <w:r w:rsidR="00E81774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властных структур о </w:t>
      </w:r>
      <w:r w:rsidR="00D3103F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соблюдении всех нормативных требований при</w:t>
      </w:r>
      <w:r w:rsidR="00E81774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 </w:t>
      </w:r>
      <w:r w:rsidR="00D3103F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застройке</w:t>
      </w:r>
      <w:r w:rsidR="004D3F8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 района</w:t>
      </w:r>
      <w:r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, отказ от признания ошибок при проектировании </w:t>
      </w:r>
      <w:r w:rsidR="00731C24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района не устраиваю</w:t>
      </w:r>
      <w:r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т жителей </w:t>
      </w:r>
      <w:r w:rsidR="00731C24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Н</w:t>
      </w:r>
      <w:r w:rsidR="00731C24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ово-Переделкино и </w:t>
      </w:r>
      <w:r w:rsidR="00731C24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ЖК “Переделкино </w:t>
      </w:r>
      <w:proofErr w:type="gramStart"/>
      <w:r w:rsidR="00731C24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Ближнее</w:t>
      </w:r>
      <w:proofErr w:type="gramEnd"/>
      <w:r w:rsidR="00731C24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”</w:t>
      </w:r>
      <w:r w:rsidR="00731C24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.</w:t>
      </w:r>
    </w:p>
    <w:p w:rsidR="003B0AA8" w:rsidRDefault="003B0AA8" w:rsidP="00C063C6">
      <w:pPr>
        <w:widowControl w:val="0"/>
        <w:shd w:val="clear" w:color="auto" w:fill="FFFFFF"/>
        <w:adjustRightInd w:val="0"/>
        <w:spacing w:after="0" w:line="240" w:lineRule="auto"/>
        <w:ind w:firstLine="405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223D20" w:rsidRPr="00223D20" w:rsidRDefault="00223D20" w:rsidP="00223D20">
      <w:pPr>
        <w:pStyle w:val="1"/>
        <w:spacing w:after="0"/>
        <w:contextualSpacing/>
        <w:jc w:val="both"/>
        <w:rPr>
          <w:rFonts w:ascii="Times New Roman" w:eastAsia="Times New Roman" w:hAnsi="Times New Roman" w:cs="Times New Roman"/>
          <w:color w:val="auto"/>
          <w:sz w:val="20"/>
          <w:szCs w:val="16"/>
        </w:rPr>
      </w:pPr>
    </w:p>
    <w:p w:rsidR="00223D20" w:rsidRPr="00996A89" w:rsidRDefault="00223D20" w:rsidP="00996A89">
      <w:pPr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В связи с</w:t>
      </w:r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proofErr w:type="gramStart"/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выше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изложенным</w:t>
      </w:r>
      <w:proofErr w:type="gramEnd"/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прошу Вас инициировать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следующие действия</w:t>
      </w:r>
      <w:r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:</w:t>
      </w:r>
    </w:p>
    <w:p w:rsidR="00223D20" w:rsidRDefault="00223D20" w:rsidP="00223D20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 w:rsidRP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Провести </w:t>
      </w:r>
      <w:r w:rsidR="00786CA8" w:rsidRPr="000F41A0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проверку </w:t>
      </w:r>
      <w:r w:rsidR="00786CA8" w:rsidRP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правомерности утверждения</w:t>
      </w:r>
      <w:r w:rsidR="00786CA8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786CA8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и </w:t>
      </w:r>
      <w:r w:rsidRPr="00D25312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соответствия</w:t>
      </w:r>
      <w:r w:rsidRP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Временного порядка применения расчетных показателей по жилищному строительству и объектам социального обслуживания на территории города Москвы реальным статистическим данным </w:t>
      </w:r>
      <w:r w:rsidR="00261AA5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по развитию жилищного фонда </w:t>
      </w:r>
      <w:r w:rsidR="00D25312">
        <w:rPr>
          <w:rFonts w:ascii="Times New Roman" w:eastAsia="Times New Roman" w:hAnsi="Times New Roman" w:cs="Times New Roman"/>
          <w:sz w:val="20"/>
          <w:szCs w:val="16"/>
          <w:lang w:eastAsia="ru-RU"/>
        </w:rPr>
        <w:t>Федеральной службы государственной статистики по городу Москве</w:t>
      </w:r>
      <w:r w:rsidR="00786CA8">
        <w:rPr>
          <w:rFonts w:ascii="Times New Roman" w:eastAsia="Times New Roman" w:hAnsi="Times New Roman" w:cs="Times New Roman"/>
          <w:sz w:val="20"/>
          <w:szCs w:val="16"/>
          <w:lang w:eastAsia="ru-RU"/>
        </w:rPr>
        <w:t>.</w:t>
      </w:r>
    </w:p>
    <w:p w:rsidR="000F41A0" w:rsidRPr="000F41A0" w:rsidRDefault="000F41A0" w:rsidP="00223D20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r w:rsidRPr="000F41A0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Признать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положения Временного порядка </w:t>
      </w:r>
      <w:r w:rsidRPr="00842183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несоответствующими  реально складывающейся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842183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 </w:t>
      </w:r>
      <w:proofErr w:type="gramStart"/>
      <w:r w:rsidR="00842183">
        <w:rPr>
          <w:rFonts w:ascii="Times New Roman" w:eastAsia="Times New Roman" w:hAnsi="Times New Roman" w:cs="Times New Roman"/>
          <w:sz w:val="20"/>
          <w:szCs w:val="16"/>
          <w:lang w:eastAsia="ru-RU"/>
        </w:rPr>
        <w:t>г</w:t>
      </w:r>
      <w:proofErr w:type="gramEnd"/>
      <w:r w:rsidR="00842183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. Москве 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ситуации </w:t>
      </w:r>
      <w:r w:rsidR="00842183">
        <w:rPr>
          <w:rFonts w:ascii="Times New Roman" w:eastAsia="Times New Roman" w:hAnsi="Times New Roman" w:cs="Times New Roman"/>
          <w:sz w:val="20"/>
          <w:szCs w:val="16"/>
          <w:lang w:eastAsia="ru-RU"/>
        </w:rPr>
        <w:t>в части  достиж</w:t>
      </w:r>
      <w:r w:rsidR="00071285">
        <w:rPr>
          <w:rFonts w:ascii="Times New Roman" w:eastAsia="Times New Roman" w:hAnsi="Times New Roman" w:cs="Times New Roman"/>
          <w:sz w:val="20"/>
          <w:szCs w:val="16"/>
          <w:lang w:eastAsia="ru-RU"/>
        </w:rPr>
        <w:t>е</w:t>
      </w:r>
      <w:r w:rsidR="00842183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ния показателей обеспеченности населения жильем. Признать положения порядка </w:t>
      </w:r>
      <w:r w:rsidRPr="000F41A0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утратившими свою актуальность и </w:t>
      </w:r>
      <w:r w:rsidR="00842183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 </w:t>
      </w:r>
      <w:r w:rsidRPr="000F41A0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направить запрос в </w:t>
      </w:r>
      <w:proofErr w:type="spellStart"/>
      <w:r w:rsidRPr="000F41A0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Москомархитектуру</w:t>
      </w:r>
      <w:proofErr w:type="spellEnd"/>
      <w:r w:rsidRPr="000F41A0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 о разработке нового порядка</w:t>
      </w:r>
      <w:r w:rsidR="00842183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.</w:t>
      </w:r>
    </w:p>
    <w:p w:rsidR="00223D20" w:rsidRPr="00996A89" w:rsidRDefault="00071285" w:rsidP="00996A89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 текущий ситуации принять решение о внесении </w:t>
      </w:r>
      <w:r w:rsidRPr="00071285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изменений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r w:rsidR="00223D20"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в проект планировки территории поселения </w:t>
      </w:r>
      <w:proofErr w:type="spellStart"/>
      <w:r w:rsidR="00223D20"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Внуковское</w:t>
      </w:r>
      <w:proofErr w:type="spellEnd"/>
      <w:r w:rsidR="00223D20"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, севернее д. </w:t>
      </w:r>
      <w:proofErr w:type="spellStart"/>
      <w:r w:rsidR="00223D20"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Рассказовка</w:t>
      </w:r>
      <w:proofErr w:type="spellEnd"/>
      <w:r w:rsidR="00223D20"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, ЖК “</w:t>
      </w:r>
      <w:proofErr w:type="spellStart"/>
      <w:r w:rsidR="00223D20"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>Переделкино</w:t>
      </w:r>
      <w:proofErr w:type="spellEnd"/>
      <w:r w:rsidR="00223D20" w:rsidRPr="00223D20"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Ближнее” 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и проектировании объектов социальной инфраструктуры </w:t>
      </w:r>
      <w:r w:rsidRPr="00071285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сверх установленных Временным порядком нормативов,</w:t>
      </w: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 xml:space="preserve"> </w:t>
      </w:r>
      <w:proofErr w:type="gramEnd"/>
    </w:p>
    <w:p w:rsidR="00223D20" w:rsidRDefault="00223D20" w:rsidP="00D420C6">
      <w:pPr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ru-RU"/>
        </w:rPr>
        <w:t>а также направить в мой адрес официальное письмо по результатам проведенной проверки и предпринятых действий.</w:t>
      </w:r>
    </w:p>
    <w:p w:rsidR="00D420C6" w:rsidRPr="00FF595E" w:rsidRDefault="00AA28BB" w:rsidP="00D420C6">
      <w:pPr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</w:pPr>
      <w:r w:rsidRPr="00AA28BB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>С уважением,</w:t>
      </w:r>
      <w:r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ab/>
      </w:r>
      <w:r w:rsidRPr="00AA28BB">
        <w:rPr>
          <w:rFonts w:ascii="Times New Roman" w:eastAsia="Times New Roman" w:hAnsi="Times New Roman" w:cs="Times New Roman"/>
          <w:b/>
          <w:sz w:val="20"/>
          <w:szCs w:val="16"/>
          <w:lang w:eastAsia="ru-RU"/>
        </w:rPr>
        <w:t xml:space="preserve"> </w:t>
      </w:r>
    </w:p>
    <w:sectPr w:rsidR="00D420C6" w:rsidRPr="00FF595E" w:rsidSect="00E70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60707"/>
    <w:multiLevelType w:val="hybridMultilevel"/>
    <w:tmpl w:val="04F2FB34"/>
    <w:lvl w:ilvl="0" w:tplc="0F5A30D6">
      <w:start w:val="2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2FA17723"/>
    <w:multiLevelType w:val="hybridMultilevel"/>
    <w:tmpl w:val="7D32497E"/>
    <w:lvl w:ilvl="0" w:tplc="B824C25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466FC8"/>
    <w:multiLevelType w:val="hybridMultilevel"/>
    <w:tmpl w:val="A8625440"/>
    <w:lvl w:ilvl="0" w:tplc="377034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C8D7C49"/>
    <w:multiLevelType w:val="multilevel"/>
    <w:tmpl w:val="84F6791C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FC55D7"/>
    <w:rsid w:val="00063E59"/>
    <w:rsid w:val="00071285"/>
    <w:rsid w:val="000F41A0"/>
    <w:rsid w:val="00126910"/>
    <w:rsid w:val="001976BF"/>
    <w:rsid w:val="00223D20"/>
    <w:rsid w:val="00261AA5"/>
    <w:rsid w:val="00302662"/>
    <w:rsid w:val="003B0AA8"/>
    <w:rsid w:val="004D3F88"/>
    <w:rsid w:val="00661232"/>
    <w:rsid w:val="006A2797"/>
    <w:rsid w:val="00731C24"/>
    <w:rsid w:val="00786CA8"/>
    <w:rsid w:val="007C7A18"/>
    <w:rsid w:val="00842183"/>
    <w:rsid w:val="00980A57"/>
    <w:rsid w:val="00996A89"/>
    <w:rsid w:val="00AA28BB"/>
    <w:rsid w:val="00B82F61"/>
    <w:rsid w:val="00C063C6"/>
    <w:rsid w:val="00D25312"/>
    <w:rsid w:val="00D3103F"/>
    <w:rsid w:val="00D420C6"/>
    <w:rsid w:val="00DE3325"/>
    <w:rsid w:val="00DE7F28"/>
    <w:rsid w:val="00E70249"/>
    <w:rsid w:val="00E81774"/>
    <w:rsid w:val="00F14111"/>
    <w:rsid w:val="00F64272"/>
    <w:rsid w:val="00F90566"/>
    <w:rsid w:val="00FC55D7"/>
    <w:rsid w:val="00FF5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2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5D7"/>
    <w:pPr>
      <w:ind w:left="720"/>
      <w:contextualSpacing/>
    </w:pPr>
  </w:style>
  <w:style w:type="paragraph" w:customStyle="1" w:styleId="1">
    <w:name w:val="Обычный1"/>
    <w:rsid w:val="00223D20"/>
    <w:pPr>
      <w:spacing w:after="160" w:line="259" w:lineRule="auto"/>
    </w:pPr>
    <w:rPr>
      <w:rFonts w:ascii="Calibri" w:eastAsia="Calibri" w:hAnsi="Calibri" w:cs="Calibri"/>
      <w:color w:val="000000"/>
      <w:szCs w:val="20"/>
      <w:lang w:eastAsia="ru-RU"/>
    </w:rPr>
  </w:style>
  <w:style w:type="character" w:styleId="a4">
    <w:name w:val="Hyperlink"/>
    <w:basedOn w:val="a0"/>
    <w:uiPriority w:val="99"/>
    <w:unhideWhenUsed/>
    <w:rsid w:val="00223D2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23D2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5D7"/>
    <w:pPr>
      <w:ind w:left="720"/>
      <w:contextualSpacing/>
    </w:pPr>
  </w:style>
  <w:style w:type="paragraph" w:customStyle="1" w:styleId="1">
    <w:name w:val="Обычный1"/>
    <w:rsid w:val="00223D20"/>
    <w:pPr>
      <w:spacing w:after="160" w:line="259" w:lineRule="auto"/>
    </w:pPr>
    <w:rPr>
      <w:rFonts w:ascii="Calibri" w:eastAsia="Calibri" w:hAnsi="Calibri" w:cs="Calibri"/>
      <w:color w:val="000000"/>
      <w:szCs w:val="20"/>
      <w:lang w:eastAsia="ru-RU"/>
    </w:rPr>
  </w:style>
  <w:style w:type="character" w:styleId="a4">
    <w:name w:val="Hyperlink"/>
    <w:basedOn w:val="a0"/>
    <w:uiPriority w:val="99"/>
    <w:unhideWhenUsed/>
    <w:rsid w:val="00223D2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23D2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scow.gks.ru/wps/wcm/connect/rosstat_ts/moscow/ru/statistics/hous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СУЭК</Company>
  <LinksUpToDate>false</LinksUpToDate>
  <CharactersWithSpaces>6283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fominsa</dc:creator>
  <cp:lastModifiedBy>my_comp</cp:lastModifiedBy>
  <cp:revision>4</cp:revision>
  <dcterms:created xsi:type="dcterms:W3CDTF">2015-05-05T15:19:00Z</dcterms:created>
  <dcterms:modified xsi:type="dcterms:W3CDTF">2015-05-05T16:03:00Z</dcterms:modified>
</cp:coreProperties>
</file>